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BA60E" w14:textId="1C8DB575" w:rsidR="00C31285" w:rsidRDefault="00C31285" w:rsidP="00C31285">
      <w:pPr>
        <w:pStyle w:val="NoSpacing"/>
        <w:spacing w:line="276" w:lineRule="auto"/>
        <w:rPr>
          <w:rFonts w:ascii="Helvetica" w:eastAsia="Times New Roman" w:hAnsi="Helvetica"/>
          <w:b/>
          <w:sz w:val="20"/>
          <w:szCs w:val="20"/>
        </w:rPr>
      </w:pPr>
      <w:r w:rsidRPr="00C31285">
        <w:rPr>
          <w:rFonts w:ascii="Helvetica" w:eastAsia="Times New Roman" w:hAnsi="Helvetica"/>
          <w:b/>
          <w:sz w:val="20"/>
          <w:szCs w:val="20"/>
        </w:rPr>
        <w:t>HAT FAIR 2020</w:t>
      </w:r>
      <w:r>
        <w:rPr>
          <w:rFonts w:ascii="Helvetica" w:eastAsia="Times New Roman" w:hAnsi="Helvetica"/>
          <w:b/>
          <w:sz w:val="20"/>
          <w:szCs w:val="20"/>
        </w:rPr>
        <w:t xml:space="preserve"> – FRIDAY 3 – SUNDAY 5 JULY - STALLHOLDER</w:t>
      </w:r>
      <w:r w:rsidRPr="00C31285">
        <w:rPr>
          <w:rFonts w:ascii="Helvetica" w:eastAsia="Times New Roman" w:hAnsi="Helvetica"/>
          <w:b/>
          <w:sz w:val="20"/>
          <w:szCs w:val="20"/>
        </w:rPr>
        <w:t xml:space="preserve"> RISK ASSESSMENT</w:t>
      </w:r>
    </w:p>
    <w:p w14:paraId="64844342" w14:textId="18043395" w:rsidR="00C31285" w:rsidRPr="00C31285" w:rsidRDefault="00C31285" w:rsidP="00C31285">
      <w:pPr>
        <w:pStyle w:val="NoSpacing"/>
        <w:spacing w:line="276" w:lineRule="auto"/>
        <w:rPr>
          <w:rFonts w:ascii="Helvetica" w:eastAsia="Times New Roman" w:hAnsi="Helvetica"/>
          <w:b/>
          <w:color w:val="FF0000"/>
          <w:sz w:val="20"/>
          <w:szCs w:val="20"/>
        </w:rPr>
      </w:pPr>
      <w:r w:rsidRPr="00C31285">
        <w:rPr>
          <w:rFonts w:ascii="Helvetica" w:eastAsia="Times New Roman" w:hAnsi="Helvetica"/>
          <w:b/>
          <w:sz w:val="20"/>
          <w:szCs w:val="20"/>
        </w:rPr>
        <w:br/>
      </w:r>
      <w:r w:rsidRPr="00C31285">
        <w:rPr>
          <w:rFonts w:ascii="Helvetica" w:eastAsia="Times New Roman" w:hAnsi="Helvetica"/>
          <w:b/>
          <w:color w:val="FF0000"/>
          <w:sz w:val="20"/>
          <w:szCs w:val="20"/>
        </w:rPr>
        <w:t>If you do not already have a risk assessment for your stall, please complete the form below (please see the final page for guidelines on completing the form).</w:t>
      </w:r>
    </w:p>
    <w:p w14:paraId="41151890" w14:textId="77777777" w:rsidR="00C31285" w:rsidRPr="00C31285" w:rsidRDefault="00C31285" w:rsidP="00C31285">
      <w:pPr>
        <w:pStyle w:val="NoSpacing"/>
        <w:spacing w:line="276" w:lineRule="auto"/>
        <w:rPr>
          <w:rFonts w:ascii="Helvetica" w:eastAsia="Times New Roman" w:hAnsi="Helvetica"/>
          <w:b/>
          <w:sz w:val="20"/>
          <w:szCs w:val="20"/>
        </w:rPr>
      </w:pPr>
      <w:r w:rsidRPr="00C31285">
        <w:rPr>
          <w:rFonts w:ascii="Helvetica" w:eastAsia="Times New Roman" w:hAnsi="Helvetica"/>
          <w:b/>
          <w:sz w:val="20"/>
          <w:szCs w:val="20"/>
        </w:rPr>
        <w:t xml:space="preserve">Dates Attending </w:t>
      </w:r>
      <w:proofErr w:type="gramStart"/>
      <w:r w:rsidRPr="00C31285">
        <w:rPr>
          <w:rFonts w:ascii="Helvetica" w:eastAsia="Times New Roman" w:hAnsi="Helvetica"/>
          <w:b/>
          <w:sz w:val="20"/>
          <w:szCs w:val="20"/>
        </w:rPr>
        <w:t>Event:_</w:t>
      </w:r>
      <w:proofErr w:type="gramEnd"/>
      <w:r w:rsidRPr="00C31285">
        <w:rPr>
          <w:rFonts w:ascii="Helvetica" w:eastAsia="Times New Roman" w:hAnsi="Helvetica"/>
          <w:b/>
          <w:sz w:val="20"/>
          <w:szCs w:val="20"/>
        </w:rPr>
        <w:t>________________________________  Venue:______________________________________</w:t>
      </w:r>
    </w:p>
    <w:p w14:paraId="615C2121" w14:textId="4E8669F8" w:rsidR="00C31285" w:rsidRPr="00C31285" w:rsidRDefault="00C31285" w:rsidP="00C31285">
      <w:pPr>
        <w:pStyle w:val="NoSpacing"/>
        <w:spacing w:line="276" w:lineRule="auto"/>
        <w:rPr>
          <w:rFonts w:ascii="Helvetica" w:eastAsia="Times New Roman" w:hAnsi="Helvetica"/>
          <w:b/>
          <w:sz w:val="20"/>
          <w:szCs w:val="20"/>
        </w:rPr>
      </w:pPr>
      <w:r>
        <w:rPr>
          <w:rFonts w:ascii="Helvetica" w:eastAsia="Times New Roman" w:hAnsi="Helvetica"/>
          <w:b/>
          <w:sz w:val="20"/>
          <w:szCs w:val="20"/>
        </w:rPr>
        <w:t>Name of Stallh</w:t>
      </w:r>
      <w:r w:rsidRPr="00C31285">
        <w:rPr>
          <w:rFonts w:ascii="Helvetica" w:eastAsia="Times New Roman" w:hAnsi="Helvetica"/>
          <w:b/>
          <w:sz w:val="20"/>
          <w:szCs w:val="20"/>
        </w:rPr>
        <w:t>older: _________________</w:t>
      </w:r>
      <w:r>
        <w:rPr>
          <w:rFonts w:ascii="Helvetica" w:eastAsia="Times New Roman" w:hAnsi="Helvetica"/>
          <w:b/>
          <w:sz w:val="20"/>
          <w:szCs w:val="20"/>
        </w:rPr>
        <w:t>______________________</w:t>
      </w:r>
      <w:proofErr w:type="gramStart"/>
      <w:r>
        <w:rPr>
          <w:rFonts w:ascii="Helvetica" w:eastAsia="Times New Roman" w:hAnsi="Helvetica"/>
          <w:b/>
          <w:sz w:val="20"/>
          <w:szCs w:val="20"/>
        </w:rPr>
        <w:t>_  Stallh</w:t>
      </w:r>
      <w:r w:rsidRPr="00C31285">
        <w:rPr>
          <w:rFonts w:ascii="Helvetica" w:eastAsia="Times New Roman" w:hAnsi="Helvetica"/>
          <w:b/>
          <w:sz w:val="20"/>
          <w:szCs w:val="20"/>
        </w:rPr>
        <w:t>older’s</w:t>
      </w:r>
      <w:proofErr w:type="gramEnd"/>
      <w:r w:rsidRPr="00C31285">
        <w:rPr>
          <w:rFonts w:ascii="Helvetica" w:eastAsia="Times New Roman" w:hAnsi="Helvetica"/>
          <w:b/>
          <w:sz w:val="20"/>
          <w:szCs w:val="20"/>
        </w:rPr>
        <w:t xml:space="preserve"> Signature: ________________________________  Date_________________</w:t>
      </w:r>
    </w:p>
    <w:tbl>
      <w:tblPr>
        <w:tblW w:w="15276" w:type="dxa"/>
        <w:tblBorders>
          <w:top w:val="single" w:sz="12" w:space="0" w:color="000000"/>
          <w:left w:val="single" w:sz="12" w:space="0" w:color="000000"/>
          <w:bottom w:val="single" w:sz="12" w:space="0" w:color="000000"/>
          <w:right w:val="single" w:sz="12" w:space="0" w:color="000000"/>
          <w:insideH w:val="nil"/>
          <w:insideV w:val="single" w:sz="4" w:space="0" w:color="000000"/>
        </w:tblBorders>
        <w:tblLayout w:type="fixed"/>
        <w:tblLook w:val="0000" w:firstRow="0" w:lastRow="0" w:firstColumn="0" w:lastColumn="0" w:noHBand="0" w:noVBand="0"/>
      </w:tblPr>
      <w:tblGrid>
        <w:gridCol w:w="1668"/>
        <w:gridCol w:w="2400"/>
        <w:gridCol w:w="3128"/>
        <w:gridCol w:w="850"/>
        <w:gridCol w:w="2862"/>
        <w:gridCol w:w="1440"/>
        <w:gridCol w:w="2928"/>
      </w:tblGrid>
      <w:tr w:rsidR="00C31285" w:rsidRPr="00C31285" w14:paraId="7F76EA24" w14:textId="77777777" w:rsidTr="00F97B92">
        <w:tc>
          <w:tcPr>
            <w:tcW w:w="1668" w:type="dxa"/>
            <w:tcBorders>
              <w:top w:val="single" w:sz="12" w:space="0" w:color="000000"/>
              <w:bottom w:val="single" w:sz="12" w:space="0" w:color="000000"/>
            </w:tcBorders>
          </w:tcPr>
          <w:p w14:paraId="266FE082" w14:textId="77777777" w:rsidR="00C31285" w:rsidRPr="00C31285" w:rsidRDefault="00C31285" w:rsidP="00C31285">
            <w:pPr>
              <w:pStyle w:val="NoSpacing"/>
              <w:spacing w:line="276" w:lineRule="auto"/>
              <w:rPr>
                <w:rFonts w:ascii="Helvetica" w:eastAsia="Times New Roman" w:hAnsi="Helvetica"/>
                <w:sz w:val="20"/>
                <w:szCs w:val="20"/>
              </w:rPr>
            </w:pPr>
            <w:r w:rsidRPr="00C31285">
              <w:rPr>
                <w:rFonts w:ascii="Helvetica" w:eastAsia="Times New Roman" w:hAnsi="Helvetica"/>
                <w:b/>
                <w:sz w:val="20"/>
                <w:szCs w:val="20"/>
              </w:rPr>
              <w:t>Activity/ Process/ Operation</w:t>
            </w:r>
          </w:p>
        </w:tc>
        <w:tc>
          <w:tcPr>
            <w:tcW w:w="2400" w:type="dxa"/>
            <w:tcBorders>
              <w:top w:val="single" w:sz="12" w:space="0" w:color="000000"/>
              <w:bottom w:val="single" w:sz="12" w:space="0" w:color="000000"/>
            </w:tcBorders>
          </w:tcPr>
          <w:p w14:paraId="2D0495D2" w14:textId="77777777" w:rsidR="00C31285" w:rsidRPr="00C31285" w:rsidRDefault="00C31285" w:rsidP="00C31285">
            <w:pPr>
              <w:pStyle w:val="NoSpacing"/>
              <w:spacing w:line="276" w:lineRule="auto"/>
              <w:rPr>
                <w:rFonts w:ascii="Helvetica" w:eastAsia="Times New Roman" w:hAnsi="Helvetica"/>
                <w:sz w:val="20"/>
                <w:szCs w:val="20"/>
              </w:rPr>
            </w:pPr>
            <w:r w:rsidRPr="00C31285">
              <w:rPr>
                <w:rFonts w:ascii="Helvetica" w:eastAsia="Times New Roman" w:hAnsi="Helvetica"/>
                <w:b/>
                <w:sz w:val="20"/>
                <w:szCs w:val="20"/>
              </w:rPr>
              <w:t>What are the Hazards to Health and Safety</w:t>
            </w:r>
          </w:p>
        </w:tc>
        <w:tc>
          <w:tcPr>
            <w:tcW w:w="3128" w:type="dxa"/>
            <w:tcBorders>
              <w:top w:val="single" w:sz="12" w:space="0" w:color="000000"/>
              <w:bottom w:val="single" w:sz="12" w:space="0" w:color="000000"/>
            </w:tcBorders>
          </w:tcPr>
          <w:p w14:paraId="23F474C7" w14:textId="77777777" w:rsidR="00C31285" w:rsidRPr="00C31285" w:rsidRDefault="00C31285" w:rsidP="00C31285">
            <w:pPr>
              <w:pStyle w:val="NoSpacing"/>
              <w:spacing w:line="276" w:lineRule="auto"/>
              <w:rPr>
                <w:rFonts w:ascii="Helvetica" w:eastAsia="Times New Roman" w:hAnsi="Helvetica"/>
                <w:sz w:val="20"/>
                <w:szCs w:val="20"/>
              </w:rPr>
            </w:pPr>
            <w:r w:rsidRPr="00C31285">
              <w:rPr>
                <w:rFonts w:ascii="Helvetica" w:eastAsia="Times New Roman" w:hAnsi="Helvetica"/>
                <w:b/>
                <w:sz w:val="20"/>
                <w:szCs w:val="20"/>
              </w:rPr>
              <w:t>What Risks do they pose and to whom?</w:t>
            </w:r>
          </w:p>
        </w:tc>
        <w:tc>
          <w:tcPr>
            <w:tcW w:w="850" w:type="dxa"/>
            <w:tcBorders>
              <w:top w:val="single" w:sz="12" w:space="0" w:color="000000"/>
              <w:bottom w:val="single" w:sz="12" w:space="0" w:color="000000"/>
            </w:tcBorders>
          </w:tcPr>
          <w:p w14:paraId="7430C7D0" w14:textId="77777777" w:rsidR="00C31285" w:rsidRPr="00C31285" w:rsidRDefault="00C31285" w:rsidP="00C31285">
            <w:pPr>
              <w:pStyle w:val="NoSpacing"/>
              <w:spacing w:line="276" w:lineRule="auto"/>
              <w:rPr>
                <w:rFonts w:ascii="Helvetica" w:eastAsia="Times New Roman" w:hAnsi="Helvetica"/>
                <w:sz w:val="20"/>
                <w:szCs w:val="20"/>
              </w:rPr>
            </w:pPr>
            <w:r w:rsidRPr="00C31285">
              <w:rPr>
                <w:rFonts w:ascii="Helvetica" w:eastAsia="Times New Roman" w:hAnsi="Helvetica"/>
                <w:b/>
                <w:sz w:val="20"/>
                <w:szCs w:val="20"/>
              </w:rPr>
              <w:t>Risk Level</w:t>
            </w:r>
          </w:p>
          <w:p w14:paraId="0E6E6862" w14:textId="77777777" w:rsidR="00C31285" w:rsidRPr="00C31285" w:rsidRDefault="00C31285" w:rsidP="00C31285">
            <w:pPr>
              <w:pStyle w:val="NoSpacing"/>
              <w:spacing w:line="276" w:lineRule="auto"/>
              <w:rPr>
                <w:rFonts w:ascii="Helvetica" w:eastAsia="Times New Roman" w:hAnsi="Helvetica"/>
                <w:sz w:val="20"/>
                <w:szCs w:val="20"/>
              </w:rPr>
            </w:pPr>
            <w:r w:rsidRPr="00C31285">
              <w:rPr>
                <w:rFonts w:ascii="Helvetica" w:eastAsia="Times New Roman" w:hAnsi="Helvetica"/>
                <w:b/>
                <w:sz w:val="20"/>
                <w:szCs w:val="20"/>
              </w:rPr>
              <w:t>H/M/L</w:t>
            </w:r>
          </w:p>
        </w:tc>
        <w:tc>
          <w:tcPr>
            <w:tcW w:w="2862" w:type="dxa"/>
            <w:tcBorders>
              <w:top w:val="single" w:sz="12" w:space="0" w:color="000000"/>
              <w:bottom w:val="single" w:sz="12" w:space="0" w:color="000000"/>
            </w:tcBorders>
          </w:tcPr>
          <w:p w14:paraId="3CA727C8" w14:textId="77777777" w:rsidR="00C31285" w:rsidRPr="00C31285" w:rsidRDefault="00C31285" w:rsidP="00C31285">
            <w:pPr>
              <w:pStyle w:val="NoSpacing"/>
              <w:spacing w:line="276" w:lineRule="auto"/>
              <w:rPr>
                <w:rFonts w:ascii="Helvetica" w:eastAsia="Times New Roman" w:hAnsi="Helvetica"/>
                <w:sz w:val="20"/>
                <w:szCs w:val="20"/>
              </w:rPr>
            </w:pPr>
            <w:r w:rsidRPr="00C31285">
              <w:rPr>
                <w:rFonts w:ascii="Helvetica" w:eastAsia="Times New Roman" w:hAnsi="Helvetica"/>
                <w:b/>
                <w:sz w:val="20"/>
                <w:szCs w:val="20"/>
              </w:rPr>
              <w:t>What precautions have been taken to reduce the risk?</w:t>
            </w:r>
          </w:p>
        </w:tc>
        <w:tc>
          <w:tcPr>
            <w:tcW w:w="1440" w:type="dxa"/>
            <w:tcBorders>
              <w:top w:val="single" w:sz="12" w:space="0" w:color="000000"/>
              <w:bottom w:val="single" w:sz="12" w:space="0" w:color="000000"/>
            </w:tcBorders>
          </w:tcPr>
          <w:p w14:paraId="73ADF5A0" w14:textId="77777777" w:rsidR="00C31285" w:rsidRPr="00C31285" w:rsidRDefault="00C31285" w:rsidP="00C31285">
            <w:pPr>
              <w:pStyle w:val="NoSpacing"/>
              <w:spacing w:line="276" w:lineRule="auto"/>
              <w:rPr>
                <w:rFonts w:ascii="Helvetica" w:eastAsia="Times New Roman" w:hAnsi="Helvetica"/>
                <w:sz w:val="20"/>
                <w:szCs w:val="20"/>
              </w:rPr>
            </w:pPr>
            <w:r w:rsidRPr="00C31285">
              <w:rPr>
                <w:rFonts w:ascii="Helvetica" w:eastAsia="Times New Roman" w:hAnsi="Helvetica"/>
                <w:b/>
                <w:sz w:val="20"/>
                <w:szCs w:val="20"/>
              </w:rPr>
              <w:t>Risk Level Achieved H/M/L</w:t>
            </w:r>
          </w:p>
        </w:tc>
        <w:tc>
          <w:tcPr>
            <w:tcW w:w="2928" w:type="dxa"/>
            <w:tcBorders>
              <w:top w:val="single" w:sz="12" w:space="0" w:color="000000"/>
              <w:bottom w:val="single" w:sz="12" w:space="0" w:color="000000"/>
            </w:tcBorders>
          </w:tcPr>
          <w:p w14:paraId="73B4F063" w14:textId="77777777" w:rsidR="00C31285" w:rsidRPr="00C31285" w:rsidRDefault="00C31285" w:rsidP="00C31285">
            <w:pPr>
              <w:pStyle w:val="NoSpacing"/>
              <w:spacing w:line="276" w:lineRule="auto"/>
              <w:rPr>
                <w:rFonts w:ascii="Helvetica" w:eastAsia="Times New Roman" w:hAnsi="Helvetica"/>
                <w:sz w:val="20"/>
                <w:szCs w:val="20"/>
              </w:rPr>
            </w:pPr>
            <w:r w:rsidRPr="00C31285">
              <w:rPr>
                <w:rFonts w:ascii="Helvetica" w:eastAsia="Times New Roman" w:hAnsi="Helvetica"/>
                <w:b/>
                <w:sz w:val="20"/>
                <w:szCs w:val="20"/>
              </w:rPr>
              <w:t xml:space="preserve">What further action is needed to reduce the risk </w:t>
            </w:r>
          </w:p>
        </w:tc>
      </w:tr>
      <w:tr w:rsidR="00C31285" w:rsidRPr="00C31285" w14:paraId="0D79A229" w14:textId="77777777" w:rsidTr="00F97B92">
        <w:trPr>
          <w:trHeight w:val="120"/>
        </w:trPr>
        <w:tc>
          <w:tcPr>
            <w:tcW w:w="1668" w:type="dxa"/>
            <w:tcBorders>
              <w:top w:val="single" w:sz="12" w:space="0" w:color="000000"/>
            </w:tcBorders>
          </w:tcPr>
          <w:p w14:paraId="100161BD"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Borders>
              <w:top w:val="single" w:sz="12" w:space="0" w:color="000000"/>
            </w:tcBorders>
          </w:tcPr>
          <w:p w14:paraId="200F507A"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Borders>
              <w:top w:val="single" w:sz="12" w:space="0" w:color="000000"/>
            </w:tcBorders>
          </w:tcPr>
          <w:p w14:paraId="068F105F"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Borders>
              <w:top w:val="single" w:sz="12" w:space="0" w:color="000000"/>
            </w:tcBorders>
          </w:tcPr>
          <w:p w14:paraId="3973BAE5"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Borders>
              <w:top w:val="single" w:sz="12" w:space="0" w:color="000000"/>
            </w:tcBorders>
          </w:tcPr>
          <w:p w14:paraId="27D5A761"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Borders>
              <w:top w:val="single" w:sz="12" w:space="0" w:color="000000"/>
            </w:tcBorders>
          </w:tcPr>
          <w:p w14:paraId="4A82F2F4"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Borders>
              <w:top w:val="single" w:sz="12" w:space="0" w:color="000000"/>
            </w:tcBorders>
          </w:tcPr>
          <w:p w14:paraId="1CAF55C2"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0C0547D3" w14:textId="77777777" w:rsidTr="00F97B92">
        <w:tc>
          <w:tcPr>
            <w:tcW w:w="1668" w:type="dxa"/>
          </w:tcPr>
          <w:p w14:paraId="0E4EB898"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7D0C4D72"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5C041163"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231BF04A"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01DDFAE3"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3BEE8C30"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4984F058"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4A340DB1" w14:textId="77777777" w:rsidTr="00F97B92">
        <w:trPr>
          <w:trHeight w:val="80"/>
        </w:trPr>
        <w:tc>
          <w:tcPr>
            <w:tcW w:w="1668" w:type="dxa"/>
          </w:tcPr>
          <w:p w14:paraId="41A113B0"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5B7D1CF4"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69CCAA8F"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6BB81BB2"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110B5D26"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7C013A6A"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562AFCE0"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194BF15E" w14:textId="77777777" w:rsidTr="00F97B92">
        <w:trPr>
          <w:trHeight w:val="80"/>
        </w:trPr>
        <w:tc>
          <w:tcPr>
            <w:tcW w:w="1668" w:type="dxa"/>
          </w:tcPr>
          <w:p w14:paraId="49FE23DB"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35B25942"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16170482"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0C14A64D"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0F3C9EDC"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23A70AF5"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5A5C12D9"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2849A959" w14:textId="77777777" w:rsidTr="00F97B92">
        <w:tc>
          <w:tcPr>
            <w:tcW w:w="1668" w:type="dxa"/>
          </w:tcPr>
          <w:p w14:paraId="11775128"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2971333D"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76C77E7A"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5E4C0DEC"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26BEFD77"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080E72D5"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2D581C7D"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1999CBB0" w14:textId="77777777" w:rsidTr="00F97B92">
        <w:tc>
          <w:tcPr>
            <w:tcW w:w="1668" w:type="dxa"/>
          </w:tcPr>
          <w:p w14:paraId="2CF28F2E"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706B9500"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6A40112A"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36DF7550"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35A45DF9"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7DB5E01C"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45639D63"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68B60308" w14:textId="77777777" w:rsidTr="00F97B92">
        <w:trPr>
          <w:trHeight w:val="340"/>
        </w:trPr>
        <w:tc>
          <w:tcPr>
            <w:tcW w:w="1668" w:type="dxa"/>
          </w:tcPr>
          <w:p w14:paraId="3C27E7EB"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61F8F910"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2777BAB9"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374311DE"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23113024"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65709B49"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2C0220EE"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2B2B52D2" w14:textId="77777777" w:rsidTr="00F97B92">
        <w:tc>
          <w:tcPr>
            <w:tcW w:w="1668" w:type="dxa"/>
          </w:tcPr>
          <w:p w14:paraId="299F2911"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59F73EE0"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7D33FF13"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4ECD64BA"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389E11E8"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2321BF0F"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60AB6AC1"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7570CD4D" w14:textId="77777777" w:rsidTr="00F97B92">
        <w:tc>
          <w:tcPr>
            <w:tcW w:w="1668" w:type="dxa"/>
          </w:tcPr>
          <w:p w14:paraId="3814FA90"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17DD299A"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1A91B0C5"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62373567"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7B08A753"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16082579"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5192526C"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51D90CF7" w14:textId="77777777" w:rsidTr="00F97B92">
        <w:tc>
          <w:tcPr>
            <w:tcW w:w="1668" w:type="dxa"/>
          </w:tcPr>
          <w:p w14:paraId="0380FB89"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063E744A"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24FFF33B"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0A22E8B1"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78458200"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1D992094"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16839ADF"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72DE6A89" w14:textId="77777777" w:rsidTr="00F97B92">
        <w:tc>
          <w:tcPr>
            <w:tcW w:w="1668" w:type="dxa"/>
          </w:tcPr>
          <w:p w14:paraId="0ED3432A"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59C45728"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5C507C83"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16C58569"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329BBC20"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1B8CED32"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08745B47"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3035E730" w14:textId="77777777" w:rsidTr="00F97B92">
        <w:tc>
          <w:tcPr>
            <w:tcW w:w="1668" w:type="dxa"/>
          </w:tcPr>
          <w:p w14:paraId="59AA0F5E"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6C1C5DE4"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174ADE61"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2E41EE1B"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3258447F"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7F4888EF"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1CBA3FFF"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154E9D4F" w14:textId="77777777" w:rsidTr="00F97B92">
        <w:tc>
          <w:tcPr>
            <w:tcW w:w="1668" w:type="dxa"/>
          </w:tcPr>
          <w:p w14:paraId="1EF2F634"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69DBF398"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361CEBBB"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0E8C32CA"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3385184B"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1401D5D5"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25750507"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25F91227" w14:textId="77777777" w:rsidTr="00F97B92">
        <w:tc>
          <w:tcPr>
            <w:tcW w:w="1668" w:type="dxa"/>
          </w:tcPr>
          <w:p w14:paraId="03F5A948"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026BF0DF"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020459F5"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7BFBAF4B"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0180D64B"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46A9A56E"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753C50EA"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106DCFF5" w14:textId="77777777" w:rsidTr="00F97B92">
        <w:tc>
          <w:tcPr>
            <w:tcW w:w="1668" w:type="dxa"/>
          </w:tcPr>
          <w:p w14:paraId="5F3A206F"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Pr>
          <w:p w14:paraId="53FB19FD"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Pr>
          <w:p w14:paraId="6320ECAE"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Pr>
          <w:p w14:paraId="0124AD06"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Pr>
          <w:p w14:paraId="770E828A"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Pr>
          <w:p w14:paraId="02B2CD4B"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Pr>
          <w:p w14:paraId="207A5724" w14:textId="77777777" w:rsidR="00C31285" w:rsidRPr="00C31285" w:rsidRDefault="00C31285" w:rsidP="00C31285">
            <w:pPr>
              <w:pStyle w:val="NoSpacing"/>
              <w:spacing w:line="276" w:lineRule="auto"/>
              <w:rPr>
                <w:rFonts w:ascii="Helvetica" w:eastAsia="Times New Roman" w:hAnsi="Helvetica"/>
                <w:sz w:val="20"/>
                <w:szCs w:val="20"/>
              </w:rPr>
            </w:pPr>
          </w:p>
        </w:tc>
      </w:tr>
      <w:tr w:rsidR="00C31285" w:rsidRPr="00C31285" w14:paraId="063B1581" w14:textId="77777777" w:rsidTr="00F97B92">
        <w:tc>
          <w:tcPr>
            <w:tcW w:w="1668" w:type="dxa"/>
            <w:tcBorders>
              <w:bottom w:val="single" w:sz="4" w:space="0" w:color="000000"/>
            </w:tcBorders>
          </w:tcPr>
          <w:p w14:paraId="5FCFA63F" w14:textId="77777777" w:rsidR="00C31285" w:rsidRPr="00C31285" w:rsidRDefault="00C31285" w:rsidP="00C31285">
            <w:pPr>
              <w:pStyle w:val="NoSpacing"/>
              <w:spacing w:line="276" w:lineRule="auto"/>
              <w:rPr>
                <w:rFonts w:ascii="Helvetica" w:eastAsia="Times New Roman" w:hAnsi="Helvetica"/>
                <w:sz w:val="20"/>
                <w:szCs w:val="20"/>
              </w:rPr>
            </w:pPr>
          </w:p>
        </w:tc>
        <w:tc>
          <w:tcPr>
            <w:tcW w:w="2400" w:type="dxa"/>
            <w:tcBorders>
              <w:bottom w:val="single" w:sz="4" w:space="0" w:color="000000"/>
            </w:tcBorders>
          </w:tcPr>
          <w:p w14:paraId="3C299A3A" w14:textId="77777777" w:rsidR="00C31285" w:rsidRPr="00C31285" w:rsidRDefault="00C31285" w:rsidP="00C31285">
            <w:pPr>
              <w:pStyle w:val="NoSpacing"/>
              <w:spacing w:line="276" w:lineRule="auto"/>
              <w:rPr>
                <w:rFonts w:ascii="Helvetica" w:eastAsia="Times New Roman" w:hAnsi="Helvetica"/>
                <w:sz w:val="20"/>
                <w:szCs w:val="20"/>
              </w:rPr>
            </w:pPr>
          </w:p>
        </w:tc>
        <w:tc>
          <w:tcPr>
            <w:tcW w:w="3128" w:type="dxa"/>
            <w:tcBorders>
              <w:bottom w:val="single" w:sz="4" w:space="0" w:color="000000"/>
            </w:tcBorders>
          </w:tcPr>
          <w:p w14:paraId="230E66A8" w14:textId="77777777" w:rsidR="00C31285" w:rsidRPr="00C31285" w:rsidRDefault="00C31285" w:rsidP="00C31285">
            <w:pPr>
              <w:pStyle w:val="NoSpacing"/>
              <w:spacing w:line="276" w:lineRule="auto"/>
              <w:rPr>
                <w:rFonts w:ascii="Helvetica" w:eastAsia="Times New Roman" w:hAnsi="Helvetica"/>
                <w:sz w:val="20"/>
                <w:szCs w:val="20"/>
              </w:rPr>
            </w:pPr>
          </w:p>
        </w:tc>
        <w:tc>
          <w:tcPr>
            <w:tcW w:w="850" w:type="dxa"/>
            <w:tcBorders>
              <w:bottom w:val="single" w:sz="4" w:space="0" w:color="000000"/>
            </w:tcBorders>
          </w:tcPr>
          <w:p w14:paraId="7A850EB9" w14:textId="77777777" w:rsidR="00C31285" w:rsidRPr="00C31285" w:rsidRDefault="00C31285" w:rsidP="00C31285">
            <w:pPr>
              <w:pStyle w:val="NoSpacing"/>
              <w:spacing w:line="276" w:lineRule="auto"/>
              <w:rPr>
                <w:rFonts w:ascii="Helvetica" w:eastAsia="Times New Roman" w:hAnsi="Helvetica"/>
                <w:sz w:val="20"/>
                <w:szCs w:val="20"/>
              </w:rPr>
            </w:pPr>
          </w:p>
        </w:tc>
        <w:tc>
          <w:tcPr>
            <w:tcW w:w="2862" w:type="dxa"/>
            <w:tcBorders>
              <w:bottom w:val="single" w:sz="4" w:space="0" w:color="000000"/>
            </w:tcBorders>
          </w:tcPr>
          <w:p w14:paraId="5D92CB49" w14:textId="77777777" w:rsidR="00C31285" w:rsidRPr="00C31285" w:rsidRDefault="00C31285" w:rsidP="00C31285">
            <w:pPr>
              <w:pStyle w:val="NoSpacing"/>
              <w:spacing w:line="276" w:lineRule="auto"/>
              <w:rPr>
                <w:rFonts w:ascii="Helvetica" w:eastAsia="Times New Roman" w:hAnsi="Helvetica"/>
                <w:sz w:val="20"/>
                <w:szCs w:val="20"/>
              </w:rPr>
            </w:pPr>
          </w:p>
        </w:tc>
        <w:tc>
          <w:tcPr>
            <w:tcW w:w="1440" w:type="dxa"/>
            <w:tcBorders>
              <w:bottom w:val="single" w:sz="4" w:space="0" w:color="000000"/>
            </w:tcBorders>
          </w:tcPr>
          <w:p w14:paraId="638DA7ED" w14:textId="77777777" w:rsidR="00C31285" w:rsidRPr="00C31285" w:rsidRDefault="00C31285" w:rsidP="00C31285">
            <w:pPr>
              <w:pStyle w:val="NoSpacing"/>
              <w:spacing w:line="276" w:lineRule="auto"/>
              <w:rPr>
                <w:rFonts w:ascii="Helvetica" w:eastAsia="Times New Roman" w:hAnsi="Helvetica"/>
                <w:sz w:val="20"/>
                <w:szCs w:val="20"/>
              </w:rPr>
            </w:pPr>
          </w:p>
        </w:tc>
        <w:tc>
          <w:tcPr>
            <w:tcW w:w="2928" w:type="dxa"/>
            <w:tcBorders>
              <w:bottom w:val="single" w:sz="4" w:space="0" w:color="000000"/>
            </w:tcBorders>
          </w:tcPr>
          <w:p w14:paraId="4C702B54" w14:textId="77777777" w:rsidR="00C31285" w:rsidRPr="00C31285" w:rsidRDefault="00C31285" w:rsidP="00C31285">
            <w:pPr>
              <w:pStyle w:val="NoSpacing"/>
              <w:spacing w:line="276" w:lineRule="auto"/>
              <w:rPr>
                <w:rFonts w:ascii="Helvetica" w:eastAsia="Times New Roman" w:hAnsi="Helvetica"/>
                <w:sz w:val="20"/>
                <w:szCs w:val="20"/>
              </w:rPr>
            </w:pPr>
          </w:p>
        </w:tc>
      </w:tr>
    </w:tbl>
    <w:p w14:paraId="23B49D21" w14:textId="77777777" w:rsidR="00C31285" w:rsidRPr="00C31285" w:rsidRDefault="00C31285" w:rsidP="00C31285">
      <w:pPr>
        <w:pStyle w:val="NoSpacing"/>
        <w:spacing w:line="276" w:lineRule="auto"/>
        <w:rPr>
          <w:rFonts w:ascii="Helvetica" w:eastAsia="Times New Roman" w:hAnsi="Helvetica"/>
          <w:sz w:val="20"/>
          <w:szCs w:val="20"/>
        </w:rPr>
      </w:pPr>
    </w:p>
    <w:p w14:paraId="62FCB55B" w14:textId="77777777" w:rsidR="00C31285" w:rsidRPr="00C31285" w:rsidRDefault="00C31285" w:rsidP="00C31285">
      <w:pPr>
        <w:pStyle w:val="NoSpacing"/>
        <w:rPr>
          <w:rFonts w:ascii="Helvetica" w:eastAsia="Times New Roman" w:hAnsi="Helvetica"/>
          <w:b/>
          <w:sz w:val="20"/>
          <w:szCs w:val="20"/>
        </w:rPr>
      </w:pPr>
      <w:r w:rsidRPr="00C31285">
        <w:rPr>
          <w:rFonts w:ascii="Helvetica" w:eastAsia="Times New Roman" w:hAnsi="Helvetica"/>
          <w:b/>
          <w:sz w:val="20"/>
          <w:szCs w:val="20"/>
        </w:rPr>
        <w:t>GUIDELINES FOR COMPLETING A RISK ASSESSMENT</w:t>
      </w:r>
    </w:p>
    <w:p w14:paraId="3A1E7140" w14:textId="0D52092E" w:rsidR="00C31285" w:rsidRPr="00C31285" w:rsidRDefault="00C31285" w:rsidP="00C31285">
      <w:pPr>
        <w:pStyle w:val="NoSpacing"/>
        <w:numPr>
          <w:ilvl w:val="0"/>
          <w:numId w:val="6"/>
        </w:numPr>
        <w:rPr>
          <w:rFonts w:ascii="Helvetica" w:eastAsia="Times New Roman" w:hAnsi="Helvetica"/>
          <w:sz w:val="20"/>
          <w:szCs w:val="20"/>
        </w:rPr>
      </w:pPr>
      <w:r w:rsidRPr="00C31285">
        <w:rPr>
          <w:rFonts w:ascii="Helvetica" w:eastAsia="Times New Roman" w:hAnsi="Helvetica"/>
          <w:b/>
          <w:sz w:val="20"/>
          <w:szCs w:val="20"/>
        </w:rPr>
        <w:t xml:space="preserve">First, identify an activity, process or operation where there is potential for injury or damage.  </w:t>
      </w:r>
      <w:r w:rsidRPr="00C31285">
        <w:rPr>
          <w:rFonts w:ascii="Helvetica" w:eastAsia="Times New Roman" w:hAnsi="Helvetica"/>
          <w:sz w:val="20"/>
          <w:szCs w:val="20"/>
        </w:rPr>
        <w:t>You should consider each process you go through as a trader for instance your arrival at the event, set-up of your stall, opening your stall to the public and your departure at the end of the event.</w:t>
      </w:r>
    </w:p>
    <w:p w14:paraId="2EFE04CD" w14:textId="6D124A66" w:rsidR="00C31285" w:rsidRPr="00C31285" w:rsidRDefault="00C31285" w:rsidP="00C31285">
      <w:pPr>
        <w:pStyle w:val="NoSpacing"/>
        <w:numPr>
          <w:ilvl w:val="0"/>
          <w:numId w:val="6"/>
        </w:numPr>
        <w:rPr>
          <w:rFonts w:ascii="Helvetica" w:eastAsia="Times New Roman" w:hAnsi="Helvetica"/>
          <w:sz w:val="20"/>
          <w:szCs w:val="20"/>
        </w:rPr>
      </w:pPr>
      <w:r w:rsidRPr="00C31285">
        <w:rPr>
          <w:rFonts w:ascii="Helvetica" w:eastAsia="Times New Roman" w:hAnsi="Helvetica"/>
          <w:b/>
          <w:sz w:val="20"/>
          <w:szCs w:val="20"/>
        </w:rPr>
        <w:t>What are the hazards connected to that activity?</w:t>
      </w:r>
      <w:r w:rsidRPr="00C31285">
        <w:rPr>
          <w:rFonts w:ascii="Helvetica" w:eastAsia="Times New Roman" w:hAnsi="Helvetica"/>
          <w:sz w:val="20"/>
          <w:szCs w:val="20"/>
        </w:rPr>
        <w:t xml:space="preserve">  Think about both the hazards involved with selling your chosen products (for instance selling glass items which could break, or jewellery which someone might have an allergy to) and the general hazards of having a stall at an outdoor event (for instance, changing weather conditions, fire safety, trip hazards)</w:t>
      </w:r>
    </w:p>
    <w:p w14:paraId="5788D013" w14:textId="55B150DF" w:rsidR="00C31285" w:rsidRPr="00C31285" w:rsidRDefault="00C31285" w:rsidP="00C31285">
      <w:pPr>
        <w:pStyle w:val="NoSpacing"/>
        <w:numPr>
          <w:ilvl w:val="0"/>
          <w:numId w:val="6"/>
        </w:numPr>
        <w:rPr>
          <w:rFonts w:ascii="Helvetica" w:eastAsia="Times New Roman" w:hAnsi="Helvetica"/>
          <w:sz w:val="20"/>
          <w:szCs w:val="20"/>
        </w:rPr>
      </w:pPr>
      <w:r w:rsidRPr="00C31285">
        <w:rPr>
          <w:rFonts w:ascii="Helvetica" w:eastAsia="Times New Roman" w:hAnsi="Helvetica"/>
          <w:b/>
          <w:sz w:val="20"/>
          <w:szCs w:val="20"/>
        </w:rPr>
        <w:t>Who’s at Risk?</w:t>
      </w:r>
      <w:r w:rsidRPr="00C31285">
        <w:rPr>
          <w:rFonts w:ascii="Helvetica" w:eastAsia="Times New Roman" w:hAnsi="Helvetica"/>
          <w:sz w:val="20"/>
          <w:szCs w:val="20"/>
        </w:rPr>
        <w:t xml:space="preserve">  Which people might these risks affect; yo</w:t>
      </w:r>
      <w:r w:rsidR="00FB232D">
        <w:rPr>
          <w:rFonts w:ascii="Helvetica" w:eastAsia="Times New Roman" w:hAnsi="Helvetica"/>
          <w:sz w:val="20"/>
          <w:szCs w:val="20"/>
        </w:rPr>
        <w:t>urself, your employees</w:t>
      </w:r>
      <w:r w:rsidRPr="00C31285">
        <w:rPr>
          <w:rFonts w:ascii="Helvetica" w:eastAsia="Times New Roman" w:hAnsi="Helvetica"/>
          <w:sz w:val="20"/>
          <w:szCs w:val="20"/>
        </w:rPr>
        <w:t xml:space="preserve"> of the event or members of the public?</w:t>
      </w:r>
    </w:p>
    <w:p w14:paraId="36A35B18" w14:textId="5B95395C" w:rsidR="00C31285" w:rsidRPr="00C31285" w:rsidRDefault="00C31285" w:rsidP="00C31285">
      <w:pPr>
        <w:pStyle w:val="NoSpacing"/>
        <w:numPr>
          <w:ilvl w:val="0"/>
          <w:numId w:val="6"/>
        </w:numPr>
        <w:rPr>
          <w:rFonts w:ascii="Helvetica" w:eastAsia="Times New Roman" w:hAnsi="Helvetica"/>
          <w:sz w:val="20"/>
          <w:szCs w:val="20"/>
        </w:rPr>
      </w:pPr>
      <w:r w:rsidRPr="00C31285">
        <w:rPr>
          <w:rFonts w:ascii="Helvetica" w:eastAsia="Times New Roman" w:hAnsi="Helvetica"/>
          <w:b/>
          <w:sz w:val="20"/>
          <w:szCs w:val="20"/>
        </w:rPr>
        <w:t>How likely is the risk?</w:t>
      </w:r>
      <w:r w:rsidRPr="00C31285">
        <w:rPr>
          <w:rFonts w:ascii="Helvetica" w:eastAsia="Times New Roman" w:hAnsi="Helvetica"/>
          <w:sz w:val="20"/>
          <w:szCs w:val="20"/>
        </w:rPr>
        <w:t xml:space="preserve">  Estimate the risk level if there are no control measures.  </w:t>
      </w:r>
    </w:p>
    <w:p w14:paraId="33EA7AAA" w14:textId="77777777" w:rsidR="00C31285" w:rsidRPr="00C31285" w:rsidRDefault="00C31285" w:rsidP="00C31285">
      <w:pPr>
        <w:pStyle w:val="NoSpacing"/>
        <w:ind w:left="1440"/>
        <w:rPr>
          <w:rFonts w:ascii="Helvetica" w:eastAsia="Times New Roman" w:hAnsi="Helvetica"/>
          <w:sz w:val="20"/>
          <w:szCs w:val="20"/>
        </w:rPr>
      </w:pPr>
      <w:r w:rsidRPr="00C31285">
        <w:rPr>
          <w:rFonts w:ascii="Helvetica" w:eastAsia="Times New Roman" w:hAnsi="Helvetica"/>
          <w:sz w:val="20"/>
          <w:szCs w:val="20"/>
        </w:rPr>
        <w:t>HIGH (H)</w:t>
      </w:r>
      <w:r w:rsidRPr="00C31285">
        <w:rPr>
          <w:rFonts w:ascii="Helvetica" w:eastAsia="Times New Roman" w:hAnsi="Helvetica"/>
          <w:sz w:val="20"/>
          <w:szCs w:val="20"/>
        </w:rPr>
        <w:tab/>
        <w:t xml:space="preserve">- </w:t>
      </w:r>
      <w:r w:rsidRPr="00C31285">
        <w:rPr>
          <w:rFonts w:ascii="Helvetica" w:eastAsia="Times New Roman" w:hAnsi="Helvetica"/>
          <w:sz w:val="20"/>
          <w:szCs w:val="20"/>
        </w:rPr>
        <w:tab/>
        <w:t>certain or near certain that harm will result in serious injury/damage.</w:t>
      </w:r>
    </w:p>
    <w:p w14:paraId="4570A885" w14:textId="77777777" w:rsidR="00C31285" w:rsidRPr="00C31285" w:rsidRDefault="00C31285" w:rsidP="00C31285">
      <w:pPr>
        <w:pStyle w:val="NoSpacing"/>
        <w:ind w:left="1440"/>
        <w:rPr>
          <w:rFonts w:ascii="Helvetica" w:eastAsia="Times New Roman" w:hAnsi="Helvetica"/>
          <w:sz w:val="20"/>
          <w:szCs w:val="20"/>
        </w:rPr>
      </w:pPr>
      <w:r w:rsidRPr="00C31285">
        <w:rPr>
          <w:rFonts w:ascii="Helvetica" w:eastAsia="Times New Roman" w:hAnsi="Helvetica"/>
          <w:sz w:val="20"/>
          <w:szCs w:val="20"/>
        </w:rPr>
        <w:t>MEDIUM (M)</w:t>
      </w:r>
      <w:r w:rsidRPr="00C31285">
        <w:rPr>
          <w:rFonts w:ascii="Helvetica" w:eastAsia="Times New Roman" w:hAnsi="Helvetica"/>
          <w:sz w:val="20"/>
          <w:szCs w:val="20"/>
        </w:rPr>
        <w:tab/>
        <w:t>-</w:t>
      </w:r>
      <w:r w:rsidRPr="00C31285">
        <w:rPr>
          <w:rFonts w:ascii="Helvetica" w:eastAsia="Times New Roman" w:hAnsi="Helvetica"/>
          <w:sz w:val="20"/>
          <w:szCs w:val="20"/>
        </w:rPr>
        <w:tab/>
        <w:t>harm will probably occur frequently with minor injury/damage.</w:t>
      </w:r>
      <w:bookmarkStart w:id="0" w:name="_GoBack"/>
      <w:bookmarkEnd w:id="0"/>
    </w:p>
    <w:p w14:paraId="0DFDCB37" w14:textId="77777777" w:rsidR="00C31285" w:rsidRPr="00C31285" w:rsidRDefault="00C31285" w:rsidP="00C31285">
      <w:pPr>
        <w:pStyle w:val="NoSpacing"/>
        <w:ind w:left="1440"/>
        <w:rPr>
          <w:rFonts w:ascii="Helvetica" w:eastAsia="Times New Roman" w:hAnsi="Helvetica"/>
          <w:sz w:val="20"/>
          <w:szCs w:val="20"/>
        </w:rPr>
      </w:pPr>
      <w:r w:rsidRPr="00C31285">
        <w:rPr>
          <w:rFonts w:ascii="Helvetica" w:eastAsia="Times New Roman" w:hAnsi="Helvetica"/>
          <w:sz w:val="20"/>
          <w:szCs w:val="20"/>
        </w:rPr>
        <w:lastRenderedPageBreak/>
        <w:t>LOW (L)</w:t>
      </w:r>
      <w:r w:rsidRPr="00C31285">
        <w:rPr>
          <w:rFonts w:ascii="Helvetica" w:eastAsia="Times New Roman" w:hAnsi="Helvetica"/>
          <w:sz w:val="20"/>
          <w:szCs w:val="20"/>
        </w:rPr>
        <w:tab/>
        <w:t>-</w:t>
      </w:r>
      <w:r w:rsidRPr="00C31285">
        <w:rPr>
          <w:rFonts w:ascii="Helvetica" w:eastAsia="Times New Roman" w:hAnsi="Helvetica"/>
          <w:sz w:val="20"/>
          <w:szCs w:val="20"/>
        </w:rPr>
        <w:tab/>
        <w:t>it is unlikely that harm will be caused and the outcome would result in very minor injury/damage.</w:t>
      </w:r>
    </w:p>
    <w:p w14:paraId="5C69A8BD" w14:textId="77777777" w:rsidR="00C31285" w:rsidRPr="00C31285" w:rsidRDefault="00C31285" w:rsidP="00C31285">
      <w:pPr>
        <w:pStyle w:val="NoSpacing"/>
        <w:rPr>
          <w:rFonts w:ascii="Helvetica" w:eastAsia="Times New Roman" w:hAnsi="Helvetica"/>
          <w:sz w:val="20"/>
          <w:szCs w:val="20"/>
        </w:rPr>
      </w:pPr>
    </w:p>
    <w:p w14:paraId="12424493" w14:textId="62983438" w:rsidR="00C31285" w:rsidRDefault="00C31285" w:rsidP="00C31285">
      <w:pPr>
        <w:pStyle w:val="NoSpacing"/>
        <w:numPr>
          <w:ilvl w:val="0"/>
          <w:numId w:val="6"/>
        </w:numPr>
        <w:rPr>
          <w:rFonts w:ascii="Helvetica" w:eastAsia="Times New Roman" w:hAnsi="Helvetica"/>
          <w:sz w:val="20"/>
          <w:szCs w:val="20"/>
        </w:rPr>
      </w:pPr>
      <w:r w:rsidRPr="00C31285">
        <w:rPr>
          <w:rFonts w:ascii="Helvetica" w:eastAsia="Times New Roman" w:hAnsi="Helvetica"/>
          <w:b/>
          <w:sz w:val="20"/>
          <w:szCs w:val="20"/>
        </w:rPr>
        <w:t xml:space="preserve">What precautions can you take to minimise the risks?  </w:t>
      </w:r>
      <w:r w:rsidRPr="00C31285">
        <w:rPr>
          <w:rFonts w:ascii="Helvetica" w:eastAsia="Times New Roman" w:hAnsi="Helvetica"/>
          <w:sz w:val="20"/>
          <w:szCs w:val="20"/>
        </w:rPr>
        <w:t xml:space="preserve"> Consider what you can do to prevent it from happening, mostly these are common sense actions which you would do anyway.</w:t>
      </w:r>
    </w:p>
    <w:p w14:paraId="2F05CA49" w14:textId="1FDA7E5E" w:rsidR="00C31285" w:rsidRPr="00C31285" w:rsidRDefault="00C31285" w:rsidP="00C31285">
      <w:pPr>
        <w:pStyle w:val="NoSpacing"/>
        <w:numPr>
          <w:ilvl w:val="0"/>
          <w:numId w:val="6"/>
        </w:numPr>
        <w:rPr>
          <w:rFonts w:ascii="Helvetica" w:eastAsia="Times New Roman" w:hAnsi="Helvetica"/>
          <w:sz w:val="20"/>
          <w:szCs w:val="20"/>
        </w:rPr>
      </w:pPr>
      <w:r w:rsidRPr="00C31285">
        <w:rPr>
          <w:rFonts w:ascii="Helvetica" w:eastAsia="Times New Roman" w:hAnsi="Helvetica"/>
          <w:b/>
          <w:sz w:val="20"/>
          <w:szCs w:val="20"/>
        </w:rPr>
        <w:t>How likely is the risk now?</w:t>
      </w:r>
      <w:r w:rsidRPr="00C31285">
        <w:rPr>
          <w:rFonts w:ascii="Helvetica" w:eastAsia="Times New Roman" w:hAnsi="Helvetica"/>
          <w:sz w:val="20"/>
          <w:szCs w:val="20"/>
        </w:rPr>
        <w:t xml:space="preserve">  Re-assess the risk level taking into consideration the effect of your precautions.</w:t>
      </w:r>
    </w:p>
    <w:p w14:paraId="633A6DA7" w14:textId="1C2E9CBD" w:rsidR="00C31285" w:rsidRPr="00C31285" w:rsidRDefault="00C31285" w:rsidP="00C31285">
      <w:pPr>
        <w:pStyle w:val="NoSpacing"/>
        <w:numPr>
          <w:ilvl w:val="0"/>
          <w:numId w:val="6"/>
        </w:numPr>
        <w:rPr>
          <w:rFonts w:ascii="Helvetica" w:eastAsia="Times New Roman" w:hAnsi="Helvetica"/>
          <w:sz w:val="20"/>
          <w:szCs w:val="20"/>
        </w:rPr>
      </w:pPr>
      <w:r w:rsidRPr="00C31285">
        <w:rPr>
          <w:rFonts w:ascii="Helvetica" w:eastAsia="Times New Roman" w:hAnsi="Helvetica"/>
          <w:b/>
          <w:sz w:val="20"/>
          <w:szCs w:val="20"/>
        </w:rPr>
        <w:t>Future Actions.</w:t>
      </w:r>
      <w:r w:rsidRPr="00C31285">
        <w:rPr>
          <w:rFonts w:ascii="Helvetica" w:eastAsia="Times New Roman" w:hAnsi="Helvetica"/>
          <w:sz w:val="20"/>
          <w:szCs w:val="20"/>
        </w:rPr>
        <w:t xml:space="preserve">  Most of your precautions will be suitable for immediate action to reduce the risk level, but in some cases further, more permanent action may be required to achieve long-term levels of low risk, which you would outline here.</w:t>
      </w:r>
    </w:p>
    <w:p w14:paraId="538D7F20" w14:textId="77777777" w:rsidR="00C31285" w:rsidRPr="00C31285" w:rsidRDefault="00C31285" w:rsidP="00C31285">
      <w:pPr>
        <w:pStyle w:val="NoSpacing"/>
        <w:rPr>
          <w:rFonts w:ascii="Helvetica" w:eastAsia="Times New Roman" w:hAnsi="Helvetica"/>
          <w:sz w:val="20"/>
          <w:szCs w:val="20"/>
        </w:rPr>
      </w:pPr>
      <w:r w:rsidRPr="00C31285">
        <w:rPr>
          <w:rFonts w:ascii="Helvetica" w:eastAsia="Times New Roman" w:hAnsi="Helvetica"/>
          <w:b/>
          <w:sz w:val="20"/>
          <w:szCs w:val="20"/>
        </w:rPr>
        <w:t>Points to Consider</w:t>
      </w:r>
    </w:p>
    <w:p w14:paraId="7652D832" w14:textId="77777777" w:rsidR="00C31285" w:rsidRPr="00C31285" w:rsidRDefault="00C31285" w:rsidP="00C31285">
      <w:pPr>
        <w:pStyle w:val="NoSpacing"/>
        <w:numPr>
          <w:ilvl w:val="0"/>
          <w:numId w:val="2"/>
        </w:numPr>
        <w:rPr>
          <w:rFonts w:ascii="Helvetica" w:eastAsia="Times New Roman" w:hAnsi="Helvetica"/>
          <w:sz w:val="20"/>
          <w:szCs w:val="20"/>
        </w:rPr>
      </w:pPr>
      <w:r w:rsidRPr="00C31285">
        <w:rPr>
          <w:rFonts w:ascii="Helvetica" w:eastAsia="Times New Roman" w:hAnsi="Helvetica"/>
          <w:sz w:val="20"/>
          <w:szCs w:val="20"/>
        </w:rPr>
        <w:t xml:space="preserve">Whilst the goods you are selling may not in themselves be high risk, stall holding does have risks so when completing your risk assessment think about not only the specific goods you are selling, but also the risks associated with having a stall at a busy event.   </w:t>
      </w:r>
    </w:p>
    <w:p w14:paraId="633CF3BE" w14:textId="77777777" w:rsidR="00C31285" w:rsidRPr="00C31285" w:rsidRDefault="00C31285" w:rsidP="00C31285">
      <w:pPr>
        <w:pStyle w:val="NoSpacing"/>
        <w:numPr>
          <w:ilvl w:val="0"/>
          <w:numId w:val="2"/>
        </w:numPr>
        <w:rPr>
          <w:rFonts w:ascii="Helvetica" w:eastAsia="Times New Roman" w:hAnsi="Helvetica"/>
          <w:sz w:val="20"/>
          <w:szCs w:val="20"/>
        </w:rPr>
      </w:pPr>
      <w:r w:rsidRPr="00C31285">
        <w:rPr>
          <w:rFonts w:ascii="Helvetica" w:eastAsia="Times New Roman" w:hAnsi="Helvetica"/>
          <w:sz w:val="20"/>
          <w:szCs w:val="20"/>
        </w:rPr>
        <w:t xml:space="preserve">Every event is different, be sure to re-assess your risk assessment for each event to make sure it covers any variables.  </w:t>
      </w:r>
    </w:p>
    <w:p w14:paraId="345FAA59" w14:textId="77777777" w:rsidR="00C31285" w:rsidRPr="00C31285" w:rsidRDefault="00C31285" w:rsidP="00C31285">
      <w:pPr>
        <w:pStyle w:val="NoSpacing"/>
        <w:numPr>
          <w:ilvl w:val="0"/>
          <w:numId w:val="2"/>
        </w:numPr>
        <w:rPr>
          <w:rFonts w:ascii="Helvetica" w:eastAsia="Times New Roman" w:hAnsi="Helvetica"/>
          <w:sz w:val="20"/>
          <w:szCs w:val="20"/>
        </w:rPr>
      </w:pPr>
      <w:r w:rsidRPr="00C31285">
        <w:rPr>
          <w:rFonts w:ascii="Helvetica" w:eastAsia="Times New Roman" w:hAnsi="Helvetica"/>
          <w:sz w:val="20"/>
          <w:szCs w:val="20"/>
        </w:rPr>
        <w:t>It’s a good idea to develop your own procedure of what action you would take in the event of an emergency.</w:t>
      </w:r>
    </w:p>
    <w:p w14:paraId="5516E881" w14:textId="77777777" w:rsidR="00C31285" w:rsidRPr="00C31285" w:rsidRDefault="00C31285" w:rsidP="00C31285">
      <w:pPr>
        <w:pStyle w:val="NoSpacing"/>
        <w:rPr>
          <w:rFonts w:ascii="Helvetica" w:eastAsia="Times New Roman" w:hAnsi="Helvetica"/>
          <w:b/>
          <w:sz w:val="20"/>
          <w:szCs w:val="20"/>
        </w:rPr>
      </w:pPr>
      <w:proofErr w:type="gramStart"/>
      <w:r w:rsidRPr="00C31285">
        <w:rPr>
          <w:rFonts w:ascii="Helvetica" w:eastAsia="Times New Roman" w:hAnsi="Helvetica"/>
          <w:b/>
          <w:sz w:val="20"/>
          <w:szCs w:val="20"/>
        </w:rPr>
        <w:t>DEFINITIONS :</w:t>
      </w:r>
      <w:proofErr w:type="gramEnd"/>
      <w:r w:rsidRPr="00C31285">
        <w:rPr>
          <w:rFonts w:ascii="Helvetica" w:eastAsia="Times New Roman" w:hAnsi="Helvetica"/>
          <w:b/>
          <w:sz w:val="20"/>
          <w:szCs w:val="20"/>
        </w:rPr>
        <w:t>-</w:t>
      </w:r>
    </w:p>
    <w:p w14:paraId="6AE28456" w14:textId="77777777" w:rsidR="00C31285" w:rsidRPr="00C31285" w:rsidRDefault="00C31285" w:rsidP="00C31285">
      <w:pPr>
        <w:pStyle w:val="NoSpacing"/>
        <w:rPr>
          <w:rFonts w:ascii="Helvetica" w:eastAsia="Times New Roman" w:hAnsi="Helvetica"/>
          <w:sz w:val="20"/>
          <w:szCs w:val="20"/>
        </w:rPr>
      </w:pPr>
      <w:r w:rsidRPr="00C31285">
        <w:rPr>
          <w:rFonts w:ascii="Helvetica" w:eastAsia="Times New Roman" w:hAnsi="Helvetica"/>
          <w:sz w:val="20"/>
          <w:szCs w:val="20"/>
        </w:rPr>
        <w:t>HAZARD</w:t>
      </w:r>
      <w:r w:rsidRPr="00C31285">
        <w:rPr>
          <w:rFonts w:ascii="Helvetica" w:eastAsia="Times New Roman" w:hAnsi="Helvetica"/>
          <w:sz w:val="20"/>
          <w:szCs w:val="20"/>
        </w:rPr>
        <w:tab/>
        <w:t xml:space="preserve">– </w:t>
      </w:r>
      <w:r w:rsidRPr="00C31285">
        <w:rPr>
          <w:rFonts w:ascii="Helvetica" w:eastAsia="Times New Roman" w:hAnsi="Helvetica"/>
          <w:sz w:val="20"/>
          <w:szCs w:val="20"/>
        </w:rPr>
        <w:tab/>
        <w:t>An activity where there is potential for harm to be caused.</w:t>
      </w:r>
    </w:p>
    <w:p w14:paraId="0EFBD187" w14:textId="77777777" w:rsidR="00C31285" w:rsidRPr="00C31285" w:rsidRDefault="00C31285" w:rsidP="00C31285">
      <w:pPr>
        <w:pStyle w:val="NoSpacing"/>
        <w:rPr>
          <w:rFonts w:ascii="Helvetica" w:eastAsia="Times New Roman" w:hAnsi="Helvetica"/>
          <w:sz w:val="20"/>
          <w:szCs w:val="20"/>
        </w:rPr>
      </w:pPr>
      <w:r w:rsidRPr="00C31285">
        <w:rPr>
          <w:rFonts w:ascii="Helvetica" w:eastAsia="Times New Roman" w:hAnsi="Helvetica"/>
          <w:sz w:val="20"/>
          <w:szCs w:val="20"/>
        </w:rPr>
        <w:t>RISK</w:t>
      </w:r>
      <w:r w:rsidRPr="00C31285">
        <w:rPr>
          <w:rFonts w:ascii="Helvetica" w:eastAsia="Times New Roman" w:hAnsi="Helvetica"/>
          <w:sz w:val="20"/>
          <w:szCs w:val="20"/>
        </w:rPr>
        <w:tab/>
      </w:r>
      <w:r w:rsidRPr="00C31285">
        <w:rPr>
          <w:rFonts w:ascii="Helvetica" w:eastAsia="Times New Roman" w:hAnsi="Helvetica"/>
          <w:sz w:val="20"/>
          <w:szCs w:val="20"/>
        </w:rPr>
        <w:tab/>
        <w:t xml:space="preserve">– </w:t>
      </w:r>
      <w:r w:rsidRPr="00C31285">
        <w:rPr>
          <w:rFonts w:ascii="Helvetica" w:eastAsia="Times New Roman" w:hAnsi="Helvetica"/>
          <w:sz w:val="20"/>
          <w:szCs w:val="20"/>
        </w:rPr>
        <w:tab/>
        <w:t>The likelihood of harm being realised.</w:t>
      </w:r>
    </w:p>
    <w:p w14:paraId="6DA1EC4D" w14:textId="77777777" w:rsidR="00C31285" w:rsidRPr="00C31285" w:rsidRDefault="00C31285" w:rsidP="00C31285">
      <w:pPr>
        <w:pStyle w:val="NoSpacing"/>
        <w:rPr>
          <w:rFonts w:ascii="Helvetica" w:eastAsia="Times New Roman" w:hAnsi="Helvetica"/>
          <w:sz w:val="20"/>
          <w:szCs w:val="20"/>
        </w:rPr>
      </w:pPr>
    </w:p>
    <w:p w14:paraId="47D2C0F5" w14:textId="1362F475" w:rsidR="00C31285" w:rsidRPr="00C31285" w:rsidRDefault="00C31285" w:rsidP="00C31285">
      <w:pPr>
        <w:pStyle w:val="NoSpacing"/>
        <w:rPr>
          <w:rFonts w:ascii="Helvetica" w:eastAsia="Times New Roman" w:hAnsi="Helvetica"/>
          <w:sz w:val="20"/>
          <w:szCs w:val="20"/>
        </w:rPr>
      </w:pPr>
      <w:r w:rsidRPr="00C31285">
        <w:rPr>
          <w:rFonts w:ascii="Helvetica" w:eastAsia="Times New Roman" w:hAnsi="Helvetica"/>
          <w:b/>
          <w:sz w:val="20"/>
          <w:szCs w:val="20"/>
        </w:rPr>
        <w:t>RISK ASSESSMENTS ARE INTENDED TO ACHIEVE A SAFE WORKING ENVIRONMENT WITH SAFE SYSTEMS OF WORK THAT WILL PROTECT EVERYONE CONNECTED WITH THE WORK.  IT IS NOT ACCEPTABLE TO SAY ‘NO RISKS’</w:t>
      </w:r>
    </w:p>
    <w:p w14:paraId="6492DFDC" w14:textId="5191B1AE" w:rsidR="00A676DC" w:rsidRPr="00203D1F" w:rsidRDefault="00A676DC" w:rsidP="00A676DC">
      <w:pPr>
        <w:pStyle w:val="NoSpacing"/>
        <w:spacing w:line="276" w:lineRule="auto"/>
        <w:rPr>
          <w:rFonts w:ascii="Helvetica" w:eastAsia="Times New Roman" w:hAnsi="Helvetica"/>
          <w:szCs w:val="22"/>
        </w:rPr>
      </w:pPr>
    </w:p>
    <w:sectPr w:rsidR="00A676DC" w:rsidRPr="00203D1F" w:rsidSect="00C31285">
      <w:footerReference w:type="even" r:id="rId8"/>
      <w:footerReference w:type="default" r:id="rId9"/>
      <w:headerReference w:type="first" r:id="rId10"/>
      <w:footerReference w:type="first" r:id="rId11"/>
      <w:pgSz w:w="16820" w:h="11900" w:orient="landscape"/>
      <w:pgMar w:top="1440" w:right="1146" w:bottom="1440" w:left="985" w:header="709" w:footer="709" w:gutter="0"/>
      <w:cols w:space="708"/>
      <w:titlePg/>
      <w:docGrid w:linePitch="38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358D2" w14:textId="77777777" w:rsidR="00A300E5" w:rsidRDefault="00A300E5" w:rsidP="0063304C">
      <w:pPr>
        <w:spacing w:before="0" w:after="0"/>
      </w:pPr>
      <w:r>
        <w:separator/>
      </w:r>
    </w:p>
  </w:endnote>
  <w:endnote w:type="continuationSeparator" w:id="0">
    <w:p w14:paraId="289E9633" w14:textId="77777777" w:rsidR="00A300E5" w:rsidRDefault="00A300E5" w:rsidP="0063304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ion Pro">
    <w:panose1 w:val="02040503050201020203"/>
    <w:charset w:val="00"/>
    <w:family w:val="auto"/>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854BF" w14:textId="5BB5EF51" w:rsidR="00E869E3" w:rsidRDefault="00E869E3">
    <w:pPr>
      <w:pStyle w:val="Footer"/>
    </w:pPr>
    <w:r>
      <w:rPr>
        <w:noProof/>
        <w:lang w:eastAsia="en-GB"/>
      </w:rPr>
      <w:drawing>
        <wp:anchor distT="144145" distB="0" distL="0" distR="0" simplePos="0" relativeHeight="251661312" behindDoc="0" locked="0" layoutInCell="1" allowOverlap="1" wp14:anchorId="6DAAD38F" wp14:editId="0146AB9A">
          <wp:simplePos x="0" y="0"/>
          <wp:positionH relativeFrom="column">
            <wp:posOffset>-896331</wp:posOffset>
          </wp:positionH>
          <wp:positionV relativeFrom="line">
            <wp:posOffset>-179705</wp:posOffset>
          </wp:positionV>
          <wp:extent cx="7538400" cy="9864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538400" cy="986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6403E" w14:textId="3726370B" w:rsidR="00A92928" w:rsidRDefault="00E62054">
    <w:pPr>
      <w:pStyle w:val="Footer"/>
    </w:pPr>
    <w:r>
      <w:rPr>
        <w:noProof/>
        <w:lang w:eastAsia="en-GB"/>
      </w:rPr>
      <w:drawing>
        <wp:anchor distT="0" distB="0" distL="114300" distR="114300" simplePos="0" relativeHeight="251680768" behindDoc="0" locked="0" layoutInCell="1" allowOverlap="1" wp14:anchorId="501A60C2" wp14:editId="288B9F79">
          <wp:simplePos x="0" y="0"/>
          <wp:positionH relativeFrom="column">
            <wp:posOffset>-905933</wp:posOffset>
          </wp:positionH>
          <wp:positionV relativeFrom="paragraph">
            <wp:posOffset>186267</wp:posOffset>
          </wp:positionV>
          <wp:extent cx="7615953" cy="61468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t_Fair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615953" cy="6146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40BAE" w14:textId="17668247" w:rsidR="00A92928" w:rsidRDefault="00E62054">
    <w:pPr>
      <w:pStyle w:val="Footer"/>
    </w:pPr>
    <w:r>
      <w:rPr>
        <w:noProof/>
        <w:lang w:eastAsia="en-GB"/>
      </w:rPr>
      <w:drawing>
        <wp:anchor distT="0" distB="0" distL="114300" distR="114300" simplePos="0" relativeHeight="251678720" behindDoc="0" locked="0" layoutInCell="1" allowOverlap="1" wp14:anchorId="52A0A37A" wp14:editId="613E28D7">
          <wp:simplePos x="0" y="0"/>
          <wp:positionH relativeFrom="column">
            <wp:posOffset>-914401</wp:posOffset>
          </wp:positionH>
          <wp:positionV relativeFrom="paragraph">
            <wp:posOffset>189018</wp:posOffset>
          </wp:positionV>
          <wp:extent cx="7615953" cy="61468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t_Fair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814556" cy="63070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E62B4" w14:textId="77777777" w:rsidR="00A300E5" w:rsidRDefault="00A300E5" w:rsidP="0063304C">
      <w:pPr>
        <w:spacing w:before="0" w:after="0"/>
      </w:pPr>
      <w:r>
        <w:separator/>
      </w:r>
    </w:p>
  </w:footnote>
  <w:footnote w:type="continuationSeparator" w:id="0">
    <w:p w14:paraId="5243F079" w14:textId="77777777" w:rsidR="00A300E5" w:rsidRDefault="00A300E5" w:rsidP="0063304C">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4F2BD" w14:textId="1937C06B" w:rsidR="00A92928" w:rsidRDefault="00485018" w:rsidP="00A92928">
    <w:pPr>
      <w:pStyle w:val="Header"/>
      <w:tabs>
        <w:tab w:val="clear" w:pos="4680"/>
        <w:tab w:val="clear" w:pos="9360"/>
        <w:tab w:val="left" w:pos="2022"/>
      </w:tabs>
    </w:pPr>
    <w:r>
      <w:rPr>
        <w:noProof/>
        <w:lang w:eastAsia="en-GB"/>
      </w:rPr>
      <w:drawing>
        <wp:anchor distT="0" distB="0" distL="114300" distR="114300" simplePos="0" relativeHeight="251677696" behindDoc="0" locked="0" layoutInCell="1" allowOverlap="1" wp14:anchorId="0ADD8EC8" wp14:editId="1F7BE4B9">
          <wp:simplePos x="0" y="0"/>
          <wp:positionH relativeFrom="column">
            <wp:posOffset>-914400</wp:posOffset>
          </wp:positionH>
          <wp:positionV relativeFrom="paragraph">
            <wp:posOffset>-424815</wp:posOffset>
          </wp:positionV>
          <wp:extent cx="7557562" cy="18542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t_Fair_Letterhead_PRINT.jpg"/>
                  <pic:cNvPicPr/>
                </pic:nvPicPr>
                <pic:blipFill>
                  <a:blip r:embed="rId1">
                    <a:extLst>
                      <a:ext uri="{28A0092B-C50C-407E-A947-70E740481C1C}">
                        <a14:useLocalDpi xmlns:a14="http://schemas.microsoft.com/office/drawing/2010/main" val="0"/>
                      </a:ext>
                    </a:extLst>
                  </a:blip>
                  <a:stretch>
                    <a:fillRect/>
                  </a:stretch>
                </pic:blipFill>
                <pic:spPr>
                  <a:xfrm>
                    <a:off x="0" y="0"/>
                    <a:ext cx="7557562" cy="1854200"/>
                  </a:xfrm>
                  <a:prstGeom prst="rect">
                    <a:avLst/>
                  </a:prstGeom>
                </pic:spPr>
              </pic:pic>
            </a:graphicData>
          </a:graphic>
          <wp14:sizeRelH relativeFrom="page">
            <wp14:pctWidth>0</wp14:pctWidth>
          </wp14:sizeRelH>
          <wp14:sizeRelV relativeFrom="page">
            <wp14:pctHeight>0</wp14:pctHeight>
          </wp14:sizeRelV>
        </wp:anchor>
      </w:drawing>
    </w:r>
    <w:r w:rsidR="00A92928">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2FE0"/>
    <w:multiLevelType w:val="multilevel"/>
    <w:tmpl w:val="9E50FE74"/>
    <w:lvl w:ilvl="0">
      <w:start w:val="1"/>
      <w:numFmt w:val="decimal"/>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B7320C3"/>
    <w:multiLevelType w:val="multilevel"/>
    <w:tmpl w:val="23F8319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3EDF3B30"/>
    <w:multiLevelType w:val="multilevel"/>
    <w:tmpl w:val="9E50FE74"/>
    <w:lvl w:ilvl="0">
      <w:start w:val="1"/>
      <w:numFmt w:val="decimal"/>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3F0B37F1"/>
    <w:multiLevelType w:val="multilevel"/>
    <w:tmpl w:val="9E50FE74"/>
    <w:lvl w:ilvl="0">
      <w:start w:val="1"/>
      <w:numFmt w:val="decimal"/>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FD2766D"/>
    <w:multiLevelType w:val="hybridMultilevel"/>
    <w:tmpl w:val="088E9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650466D"/>
    <w:multiLevelType w:val="multilevel"/>
    <w:tmpl w:val="9E50FE74"/>
    <w:lvl w:ilvl="0">
      <w:start w:val="1"/>
      <w:numFmt w:val="decimal"/>
      <w:lvlText w:val="%1."/>
      <w:lvlJc w:val="left"/>
      <w:pPr>
        <w:ind w:left="1080" w:hanging="72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4C"/>
    <w:rsid w:val="001160E2"/>
    <w:rsid w:val="001A36DE"/>
    <w:rsid w:val="001C5468"/>
    <w:rsid w:val="00203D1F"/>
    <w:rsid w:val="00295B8C"/>
    <w:rsid w:val="002B56D4"/>
    <w:rsid w:val="00333DA0"/>
    <w:rsid w:val="00351883"/>
    <w:rsid w:val="00381107"/>
    <w:rsid w:val="003E528C"/>
    <w:rsid w:val="00485018"/>
    <w:rsid w:val="00546215"/>
    <w:rsid w:val="0063304C"/>
    <w:rsid w:val="006371DC"/>
    <w:rsid w:val="00642BC4"/>
    <w:rsid w:val="006541ED"/>
    <w:rsid w:val="007642FE"/>
    <w:rsid w:val="00817564"/>
    <w:rsid w:val="008576CA"/>
    <w:rsid w:val="00866290"/>
    <w:rsid w:val="008F63BA"/>
    <w:rsid w:val="00924DB5"/>
    <w:rsid w:val="009C1F01"/>
    <w:rsid w:val="009F550F"/>
    <w:rsid w:val="00A300E5"/>
    <w:rsid w:val="00A676DC"/>
    <w:rsid w:val="00A92928"/>
    <w:rsid w:val="00AA6034"/>
    <w:rsid w:val="00AD4184"/>
    <w:rsid w:val="00B10670"/>
    <w:rsid w:val="00B32E06"/>
    <w:rsid w:val="00B77B3B"/>
    <w:rsid w:val="00B87209"/>
    <w:rsid w:val="00BA5960"/>
    <w:rsid w:val="00C31285"/>
    <w:rsid w:val="00D771A5"/>
    <w:rsid w:val="00D82AE5"/>
    <w:rsid w:val="00DC6B78"/>
    <w:rsid w:val="00E62054"/>
    <w:rsid w:val="00E869E3"/>
    <w:rsid w:val="00EE1E18"/>
    <w:rsid w:val="00F01695"/>
    <w:rsid w:val="00F37DC3"/>
    <w:rsid w:val="00FB232D"/>
    <w:rsid w:val="00FC0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36A93"/>
  <w15:chartTrackingRefBased/>
  <w15:docId w15:val="{5F9A28B8-2368-0147-8C93-5760163B7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ld Start"/>
    <w:qFormat/>
    <w:rsid w:val="00924DB5"/>
    <w:pPr>
      <w:spacing w:before="120" w:after="120"/>
    </w:pPr>
    <w:rPr>
      <w:rFonts w:eastAsiaTheme="minorEastAsia"/>
      <w:b/>
      <w:sz w:val="28"/>
    </w:rPr>
  </w:style>
  <w:style w:type="paragraph" w:styleId="Heading1">
    <w:name w:val="heading 1"/>
    <w:basedOn w:val="Normal"/>
    <w:next w:val="Normal"/>
    <w:link w:val="Heading1Char"/>
    <w:uiPriority w:val="9"/>
    <w:qFormat/>
    <w:rsid w:val="00924DB5"/>
    <w:pPr>
      <w:keepNext/>
      <w:keepLines/>
      <w:spacing w:before="360"/>
      <w:outlineLvl w:val="0"/>
    </w:pPr>
    <w:rPr>
      <w:rFonts w:ascii="Arial" w:eastAsiaTheme="majorEastAsia" w:hAnsi="Arial" w:cstheme="majorBidi"/>
      <w:b w:val="0"/>
      <w:color w:val="000000" w:themeColor="text1"/>
      <w:sz w:val="36"/>
      <w:szCs w:val="32"/>
    </w:rPr>
  </w:style>
  <w:style w:type="paragraph" w:styleId="Heading2">
    <w:name w:val="heading 2"/>
    <w:basedOn w:val="Normal"/>
    <w:next w:val="Normal"/>
    <w:link w:val="Heading2Char"/>
    <w:uiPriority w:val="9"/>
    <w:unhideWhenUsed/>
    <w:qFormat/>
    <w:rsid w:val="00924DB5"/>
    <w:pPr>
      <w:keepNext/>
      <w:keepLines/>
      <w:spacing w:before="160"/>
      <w:outlineLvl w:val="1"/>
    </w:pPr>
    <w:rPr>
      <w:rFonts w:ascii="Arial" w:eastAsiaTheme="majorEastAsia" w:hAnsi="Arial" w:cstheme="majorBidi"/>
      <w:color w:val="000000" w:themeColor="text1"/>
      <w:szCs w:val="26"/>
    </w:rPr>
  </w:style>
  <w:style w:type="paragraph" w:styleId="Heading3">
    <w:name w:val="heading 3"/>
    <w:basedOn w:val="Normal"/>
    <w:link w:val="Heading3Char"/>
    <w:uiPriority w:val="9"/>
    <w:rsid w:val="00924DB5"/>
    <w:pPr>
      <w:spacing w:before="100" w:beforeAutospacing="1" w:after="100" w:afterAutospacing="1"/>
      <w:outlineLvl w:val="2"/>
    </w:pPr>
    <w:rPr>
      <w:rFonts w:ascii="Times New Roman" w:eastAsia="Times New Roman" w:hAnsi="Times New Roman" w:cs="Times New Roman"/>
      <w:b w:val="0"/>
      <w:bCs/>
      <w:sz w:val="27"/>
      <w:szCs w:val="27"/>
    </w:rPr>
  </w:style>
  <w:style w:type="paragraph" w:styleId="Heading4">
    <w:name w:val="heading 4"/>
    <w:basedOn w:val="Normal"/>
    <w:next w:val="Normal"/>
    <w:link w:val="Heading4Char"/>
    <w:uiPriority w:val="9"/>
    <w:semiHidden/>
    <w:unhideWhenUsed/>
    <w:rsid w:val="00C3128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04C"/>
    <w:pPr>
      <w:tabs>
        <w:tab w:val="center" w:pos="4680"/>
        <w:tab w:val="right" w:pos="9360"/>
      </w:tabs>
    </w:pPr>
  </w:style>
  <w:style w:type="character" w:customStyle="1" w:styleId="HeaderChar">
    <w:name w:val="Header Char"/>
    <w:basedOn w:val="DefaultParagraphFont"/>
    <w:link w:val="Header"/>
    <w:uiPriority w:val="99"/>
    <w:rsid w:val="0063304C"/>
    <w:rPr>
      <w:rFonts w:eastAsiaTheme="minorEastAsia"/>
    </w:rPr>
  </w:style>
  <w:style w:type="paragraph" w:styleId="Footer">
    <w:name w:val="footer"/>
    <w:basedOn w:val="Normal"/>
    <w:link w:val="FooterChar"/>
    <w:uiPriority w:val="99"/>
    <w:unhideWhenUsed/>
    <w:rsid w:val="0063304C"/>
    <w:pPr>
      <w:tabs>
        <w:tab w:val="center" w:pos="4680"/>
        <w:tab w:val="right" w:pos="9360"/>
      </w:tabs>
    </w:pPr>
  </w:style>
  <w:style w:type="character" w:customStyle="1" w:styleId="FooterChar">
    <w:name w:val="Footer Char"/>
    <w:basedOn w:val="DefaultParagraphFont"/>
    <w:link w:val="Footer"/>
    <w:uiPriority w:val="99"/>
    <w:rsid w:val="0063304C"/>
    <w:rPr>
      <w:rFonts w:eastAsiaTheme="minorEastAsia"/>
    </w:rPr>
  </w:style>
  <w:style w:type="character" w:customStyle="1" w:styleId="Heading3Char">
    <w:name w:val="Heading 3 Char"/>
    <w:basedOn w:val="DefaultParagraphFont"/>
    <w:link w:val="Heading3"/>
    <w:uiPriority w:val="9"/>
    <w:rsid w:val="00924DB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4DB5"/>
    <w:pPr>
      <w:spacing w:before="100" w:beforeAutospacing="1" w:after="100" w:afterAutospacing="1"/>
    </w:pPr>
    <w:rPr>
      <w:rFonts w:ascii="Times New Roman" w:eastAsia="Times New Roman" w:hAnsi="Times New Roman" w:cs="Times New Roman"/>
    </w:rPr>
  </w:style>
  <w:style w:type="paragraph" w:styleId="NoSpacing">
    <w:name w:val="No Spacing"/>
    <w:aliases w:val="Body Font"/>
    <w:uiPriority w:val="1"/>
    <w:qFormat/>
    <w:rsid w:val="00924DB5"/>
    <w:pPr>
      <w:spacing w:before="120" w:after="120"/>
    </w:pPr>
    <w:rPr>
      <w:rFonts w:eastAsiaTheme="minorEastAsia"/>
      <w:color w:val="404040" w:themeColor="text1" w:themeTint="BF"/>
      <w:sz w:val="22"/>
    </w:rPr>
  </w:style>
  <w:style w:type="character" w:customStyle="1" w:styleId="Heading1Char">
    <w:name w:val="Heading 1 Char"/>
    <w:basedOn w:val="DefaultParagraphFont"/>
    <w:link w:val="Heading1"/>
    <w:uiPriority w:val="9"/>
    <w:rsid w:val="00924DB5"/>
    <w:rPr>
      <w:rFonts w:ascii="Arial" w:eastAsiaTheme="majorEastAsia" w:hAnsi="Arial" w:cstheme="majorBidi"/>
      <w:color w:val="000000" w:themeColor="text1"/>
      <w:sz w:val="36"/>
      <w:szCs w:val="32"/>
    </w:rPr>
  </w:style>
  <w:style w:type="character" w:customStyle="1" w:styleId="Heading2Char">
    <w:name w:val="Heading 2 Char"/>
    <w:basedOn w:val="DefaultParagraphFont"/>
    <w:link w:val="Heading2"/>
    <w:uiPriority w:val="9"/>
    <w:rsid w:val="00924DB5"/>
    <w:rPr>
      <w:rFonts w:ascii="Arial" w:eastAsiaTheme="majorEastAsia" w:hAnsi="Arial" w:cstheme="majorBidi"/>
      <w:b/>
      <w:color w:val="000000" w:themeColor="text1"/>
      <w:sz w:val="28"/>
      <w:szCs w:val="26"/>
    </w:rPr>
  </w:style>
  <w:style w:type="paragraph" w:styleId="ListParagraph">
    <w:name w:val="List Paragraph"/>
    <w:basedOn w:val="Normal"/>
    <w:uiPriority w:val="34"/>
    <w:rsid w:val="00924DB5"/>
    <w:pPr>
      <w:ind w:left="720"/>
      <w:contextualSpacing/>
    </w:pPr>
  </w:style>
  <w:style w:type="character" w:styleId="BookTitle">
    <w:name w:val="Book Title"/>
    <w:basedOn w:val="DefaultParagraphFont"/>
    <w:uiPriority w:val="33"/>
    <w:rsid w:val="00924DB5"/>
    <w:rPr>
      <w:b/>
      <w:bCs/>
      <w:i/>
      <w:iCs/>
      <w:spacing w:val="5"/>
    </w:rPr>
  </w:style>
  <w:style w:type="character" w:styleId="IntenseReference">
    <w:name w:val="Intense Reference"/>
    <w:basedOn w:val="DefaultParagraphFont"/>
    <w:uiPriority w:val="32"/>
    <w:rsid w:val="00924DB5"/>
    <w:rPr>
      <w:b/>
      <w:bCs/>
      <w:smallCaps/>
      <w:color w:val="4472C4" w:themeColor="accent1"/>
      <w:spacing w:val="5"/>
    </w:rPr>
  </w:style>
  <w:style w:type="paragraph" w:customStyle="1" w:styleId="BasicParagraph">
    <w:name w:val="[Basic Paragraph]"/>
    <w:basedOn w:val="Normal"/>
    <w:uiPriority w:val="99"/>
    <w:rsid w:val="006371DC"/>
    <w:pPr>
      <w:autoSpaceDE w:val="0"/>
      <w:autoSpaceDN w:val="0"/>
      <w:adjustRightInd w:val="0"/>
      <w:spacing w:before="0" w:after="0" w:line="288" w:lineRule="auto"/>
      <w:textAlignment w:val="center"/>
    </w:pPr>
    <w:rPr>
      <w:rFonts w:ascii="Minion Pro" w:eastAsiaTheme="minorHAnsi" w:hAnsi="Minion Pro" w:cs="Minion Pro"/>
      <w:b w:val="0"/>
      <w:color w:val="000000"/>
      <w:sz w:val="24"/>
    </w:rPr>
  </w:style>
  <w:style w:type="character" w:customStyle="1" w:styleId="Heading4Char">
    <w:name w:val="Heading 4 Char"/>
    <w:basedOn w:val="DefaultParagraphFont"/>
    <w:link w:val="Heading4"/>
    <w:uiPriority w:val="9"/>
    <w:semiHidden/>
    <w:rsid w:val="00C31285"/>
    <w:rPr>
      <w:rFonts w:asciiTheme="majorHAnsi" w:eastAsiaTheme="majorEastAsia" w:hAnsiTheme="majorHAnsi" w:cstheme="majorBidi"/>
      <w:b/>
      <w:i/>
      <w:iCs/>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162971">
      <w:bodyDiv w:val="1"/>
      <w:marLeft w:val="0"/>
      <w:marRight w:val="0"/>
      <w:marTop w:val="0"/>
      <w:marBottom w:val="0"/>
      <w:divBdr>
        <w:top w:val="none" w:sz="0" w:space="0" w:color="auto"/>
        <w:left w:val="none" w:sz="0" w:space="0" w:color="auto"/>
        <w:bottom w:val="none" w:sz="0" w:space="0" w:color="auto"/>
        <w:right w:val="none" w:sz="0" w:space="0" w:color="auto"/>
      </w:divBdr>
    </w:div>
    <w:div w:id="9506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0B6A-27DC-DA4F-9568-552ED0BD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563</Words>
  <Characters>2837</Characters>
  <Application>Microsoft Macintosh Word</Application>
  <DocSecurity>0</DocSecurity>
  <Lines>56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Vonk</dc:creator>
  <cp:keywords/>
  <dc:description/>
  <cp:lastModifiedBy>digital</cp:lastModifiedBy>
  <cp:revision>4</cp:revision>
  <dcterms:created xsi:type="dcterms:W3CDTF">2019-09-13T17:29:00Z</dcterms:created>
  <dcterms:modified xsi:type="dcterms:W3CDTF">2019-11-06T11:53:00Z</dcterms:modified>
</cp:coreProperties>
</file>